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dTable4-Accent61"/>
        <w:tblpPr w:leftFromText="180" w:rightFromText="180" w:vertAnchor="page" w:horzAnchor="margin" w:tblpXSpec="center" w:tblpY="1625"/>
        <w:bidiVisual/>
        <w:tblW w:w="14375" w:type="dxa"/>
        <w:tblLayout w:type="fixed"/>
        <w:tblLook w:val="04A0" w:firstRow="1" w:lastRow="0" w:firstColumn="1" w:lastColumn="0" w:noHBand="0" w:noVBand="1"/>
      </w:tblPr>
      <w:tblGrid>
        <w:gridCol w:w="842"/>
        <w:gridCol w:w="1477"/>
        <w:gridCol w:w="616"/>
        <w:gridCol w:w="2807"/>
        <w:gridCol w:w="1120"/>
        <w:gridCol w:w="271"/>
        <w:gridCol w:w="2706"/>
        <w:gridCol w:w="850"/>
        <w:gridCol w:w="1024"/>
        <w:gridCol w:w="1271"/>
        <w:gridCol w:w="1391"/>
      </w:tblGrid>
      <w:tr w:rsidR="00672475" w:rsidTr="00841D31">
        <w:trPr>
          <w:cnfStyle w:val="100000000000" w:firstRow="1" w:lastRow="0" w:firstColumn="0" w:lastColumn="0" w:oddVBand="0" w:evenVBand="0" w:oddHBand="0"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4375" w:type="dxa"/>
            <w:gridSpan w:val="11"/>
            <w:shd w:val="clear" w:color="auto" w:fill="C00000"/>
            <w:vAlign w:val="center"/>
          </w:tcPr>
          <w:p w:rsidR="00672475" w:rsidRPr="00F00797" w:rsidRDefault="00F00797" w:rsidP="00F00797">
            <w:pPr>
              <w:jc w:val="center"/>
              <w:rPr>
                <w:rFonts w:cs="B Titr"/>
                <w:sz w:val="32"/>
                <w:szCs w:val="32"/>
                <w:rtl/>
              </w:rPr>
            </w:pPr>
            <w:r w:rsidRPr="00F00797">
              <w:rPr>
                <w:rFonts w:cs="B Roya" w:hint="cs"/>
                <w:sz w:val="28"/>
                <w:szCs w:val="28"/>
                <w:rtl/>
              </w:rPr>
              <w:t>طرح درس‌های پیشنهادی کتاب</w:t>
            </w:r>
            <w:r w:rsidRPr="00F00797">
              <w:rPr>
                <w:rFonts w:cs="B Titr" w:hint="cs"/>
                <w:sz w:val="28"/>
                <w:szCs w:val="28"/>
                <w:rtl/>
              </w:rPr>
              <w:t xml:space="preserve"> </w:t>
            </w:r>
            <w:r>
              <w:rPr>
                <w:rFonts w:cs="B Titr" w:hint="cs"/>
                <w:sz w:val="32"/>
                <w:szCs w:val="32"/>
                <w:rtl/>
              </w:rPr>
              <w:t>«</w:t>
            </w:r>
            <w:r w:rsidRPr="00F00797">
              <w:rPr>
                <w:rFonts w:cs="B Titr" w:hint="cs"/>
                <w:sz w:val="32"/>
                <w:szCs w:val="32"/>
                <w:rtl/>
              </w:rPr>
              <w:t>ترس زشت و زیبا</w:t>
            </w:r>
            <w:r>
              <w:rPr>
                <w:rFonts w:cs="B Titr" w:hint="cs"/>
                <w:sz w:val="32"/>
                <w:szCs w:val="32"/>
                <w:rtl/>
              </w:rPr>
              <w:t>»</w:t>
            </w:r>
          </w:p>
        </w:tc>
      </w:tr>
      <w:tr w:rsidR="00F00797" w:rsidTr="004E532A">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2319" w:type="dxa"/>
            <w:gridSpan w:val="2"/>
            <w:shd w:val="clear" w:color="auto" w:fill="F20000"/>
            <w:vAlign w:val="center"/>
          </w:tcPr>
          <w:p w:rsidR="00F00797" w:rsidRPr="00F00797" w:rsidRDefault="00F00797" w:rsidP="004E532A">
            <w:pPr>
              <w:jc w:val="lowKashida"/>
              <w:rPr>
                <w:rFonts w:cs="B Roya"/>
                <w:color w:val="FFFFFF" w:themeColor="background1"/>
                <w:sz w:val="28"/>
                <w:szCs w:val="28"/>
                <w:rtl/>
              </w:rPr>
            </w:pPr>
            <w:r w:rsidRPr="00F00797">
              <w:rPr>
                <w:rFonts w:cs="B Roya" w:hint="cs"/>
                <w:color w:val="FFFFFF" w:themeColor="background1"/>
                <w:sz w:val="28"/>
                <w:szCs w:val="28"/>
                <w:rtl/>
              </w:rPr>
              <w:t>نام و شماره درس</w:t>
            </w:r>
          </w:p>
        </w:tc>
        <w:tc>
          <w:tcPr>
            <w:tcW w:w="3423" w:type="dxa"/>
            <w:gridSpan w:val="2"/>
            <w:shd w:val="clear" w:color="auto" w:fill="F20000"/>
            <w:vAlign w:val="center"/>
          </w:tcPr>
          <w:p w:rsidR="00F00797" w:rsidRPr="00CE00AE" w:rsidRDefault="00BB035B" w:rsidP="006127A2">
            <w:pPr>
              <w:jc w:val="lowKashida"/>
              <w:cnfStyle w:val="000000100000" w:firstRow="0" w:lastRow="0" w:firstColumn="0" w:lastColumn="0" w:oddVBand="0" w:evenVBand="0" w:oddHBand="1" w:evenHBand="0" w:firstRowFirstColumn="0" w:firstRowLastColumn="0" w:lastRowFirstColumn="0" w:lastRowLastColumn="0"/>
              <w:rPr>
                <w:rFonts w:cs="B Roya"/>
                <w:b/>
                <w:bCs/>
                <w:color w:val="FFFF00"/>
                <w:sz w:val="28"/>
                <w:szCs w:val="28"/>
                <w:rtl/>
              </w:rPr>
            </w:pPr>
            <w:r>
              <w:rPr>
                <w:rFonts w:cs="B Roya" w:hint="cs"/>
                <w:b/>
                <w:bCs/>
                <w:color w:val="FFFF00"/>
                <w:sz w:val="24"/>
                <w:szCs w:val="24"/>
                <w:rtl/>
              </w:rPr>
              <w:t>2</w:t>
            </w:r>
            <w:bookmarkStart w:id="0" w:name="_GoBack"/>
            <w:bookmarkEnd w:id="0"/>
            <w:r w:rsidR="00CE00AE" w:rsidRPr="00CE1884">
              <w:rPr>
                <w:rFonts w:cs="B Roya" w:hint="cs"/>
                <w:b/>
                <w:bCs/>
                <w:color w:val="FFFF00"/>
                <w:sz w:val="24"/>
                <w:szCs w:val="24"/>
                <w:rtl/>
              </w:rPr>
              <w:t xml:space="preserve"> </w:t>
            </w:r>
            <w:r w:rsidR="00CE00AE" w:rsidRPr="00CE1884">
              <w:rPr>
                <w:rFonts w:ascii="Sakkal Majalla" w:hAnsi="Sakkal Majalla" w:cs="Sakkal Majalla" w:hint="cs"/>
                <w:b/>
                <w:bCs/>
                <w:color w:val="FFFF00"/>
                <w:sz w:val="24"/>
                <w:szCs w:val="24"/>
                <w:rtl/>
              </w:rPr>
              <w:t>–</w:t>
            </w:r>
            <w:r w:rsidR="00CE00AE" w:rsidRPr="00CE1884">
              <w:rPr>
                <w:rFonts w:cs="B Roya" w:hint="cs"/>
                <w:b/>
                <w:bCs/>
                <w:color w:val="FFFF00"/>
                <w:sz w:val="24"/>
                <w:szCs w:val="24"/>
                <w:rtl/>
              </w:rPr>
              <w:t xml:space="preserve"> </w:t>
            </w:r>
            <w:r w:rsidR="00CE1884" w:rsidRPr="00CE1884">
              <w:rPr>
                <w:sz w:val="24"/>
                <w:szCs w:val="24"/>
                <w:rtl/>
              </w:rPr>
              <w:t xml:space="preserve"> </w:t>
            </w:r>
            <w:r w:rsidR="00CE1884" w:rsidRPr="00CE1884">
              <w:rPr>
                <w:rFonts w:cs="B Roya"/>
                <w:b/>
                <w:bCs/>
                <w:color w:val="FFFF00"/>
                <w:sz w:val="24"/>
                <w:szCs w:val="24"/>
                <w:rtl/>
              </w:rPr>
              <w:t xml:space="preserve">ترس زشت </w:t>
            </w:r>
            <w:r w:rsidR="00CE1884" w:rsidRPr="00CE1884">
              <w:rPr>
                <w:rFonts w:cs="B Roya" w:hint="cs"/>
                <w:b/>
                <w:bCs/>
                <w:color w:val="FFFF00"/>
                <w:sz w:val="24"/>
                <w:szCs w:val="24"/>
                <w:rtl/>
              </w:rPr>
              <w:t>ی</w:t>
            </w:r>
            <w:r w:rsidR="00CE1884" w:rsidRPr="00CE1884">
              <w:rPr>
                <w:rFonts w:cs="B Roya" w:hint="eastAsia"/>
                <w:b/>
                <w:bCs/>
                <w:color w:val="FFFF00"/>
                <w:sz w:val="24"/>
                <w:szCs w:val="24"/>
                <w:rtl/>
              </w:rPr>
              <w:t>ک</w:t>
            </w:r>
            <w:r w:rsidR="00CE1884" w:rsidRPr="00CE1884">
              <w:rPr>
                <w:rFonts w:cs="B Roya"/>
                <w:b/>
                <w:bCs/>
                <w:color w:val="FFFF00"/>
                <w:sz w:val="24"/>
                <w:szCs w:val="24"/>
                <w:rtl/>
              </w:rPr>
              <w:t xml:space="preserve"> گدا</w:t>
            </w:r>
            <w:r w:rsidR="00CE1884" w:rsidRPr="00CE1884">
              <w:rPr>
                <w:rFonts w:cs="B Roya" w:hint="cs"/>
                <w:b/>
                <w:bCs/>
                <w:color w:val="FFFF00"/>
                <w:sz w:val="24"/>
                <w:szCs w:val="24"/>
                <w:rtl/>
              </w:rPr>
              <w:t>ی</w:t>
            </w:r>
            <w:r w:rsidR="00CE1884" w:rsidRPr="00CE1884">
              <w:rPr>
                <w:rFonts w:cs="B Roya"/>
                <w:b/>
                <w:bCs/>
                <w:color w:val="FFFF00"/>
                <w:sz w:val="24"/>
                <w:szCs w:val="24"/>
                <w:rtl/>
              </w:rPr>
              <w:t xml:space="preserve"> ب</w:t>
            </w:r>
            <w:r w:rsidR="00CE1884" w:rsidRPr="00CE1884">
              <w:rPr>
                <w:rFonts w:cs="B Roya" w:hint="cs"/>
                <w:b/>
                <w:bCs/>
                <w:color w:val="FFFF00"/>
                <w:sz w:val="24"/>
                <w:szCs w:val="24"/>
                <w:rtl/>
              </w:rPr>
              <w:t>ی‌</w:t>
            </w:r>
            <w:r w:rsidR="00CE1884" w:rsidRPr="00CE1884">
              <w:rPr>
                <w:rFonts w:cs="B Roya" w:hint="eastAsia"/>
                <w:b/>
                <w:bCs/>
                <w:color w:val="FFFF00"/>
                <w:sz w:val="24"/>
                <w:szCs w:val="24"/>
                <w:rtl/>
              </w:rPr>
              <w:t>شخص</w:t>
            </w:r>
            <w:r w:rsidR="00CE1884" w:rsidRPr="00CE1884">
              <w:rPr>
                <w:rFonts w:cs="B Roya" w:hint="cs"/>
                <w:b/>
                <w:bCs/>
                <w:color w:val="FFFF00"/>
                <w:sz w:val="24"/>
                <w:szCs w:val="24"/>
                <w:rtl/>
              </w:rPr>
              <w:t>ی</w:t>
            </w:r>
            <w:r w:rsidR="00CE1884" w:rsidRPr="00CE1884">
              <w:rPr>
                <w:rFonts w:cs="B Roya" w:hint="eastAsia"/>
                <w:b/>
                <w:bCs/>
                <w:color w:val="FFFF00"/>
                <w:sz w:val="24"/>
                <w:szCs w:val="24"/>
                <w:rtl/>
              </w:rPr>
              <w:t>ت</w:t>
            </w:r>
          </w:p>
        </w:tc>
        <w:tc>
          <w:tcPr>
            <w:tcW w:w="1391" w:type="dxa"/>
            <w:gridSpan w:val="2"/>
            <w:shd w:val="clear" w:color="auto" w:fill="F20000"/>
            <w:vAlign w:val="center"/>
          </w:tcPr>
          <w:p w:rsidR="00F00797" w:rsidRPr="00F00797" w:rsidRDefault="00F00797"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FF" w:themeColor="background1"/>
                <w:sz w:val="28"/>
                <w:szCs w:val="28"/>
                <w:rtl/>
              </w:rPr>
            </w:pPr>
            <w:r w:rsidRPr="00F00797">
              <w:rPr>
                <w:rFonts w:cs="B Roya" w:hint="cs"/>
                <w:b/>
                <w:bCs/>
                <w:color w:val="FFFFFF" w:themeColor="background1"/>
                <w:sz w:val="28"/>
                <w:szCs w:val="28"/>
                <w:rtl/>
              </w:rPr>
              <w:t>تهی</w:t>
            </w:r>
            <w:r w:rsidR="004A2CAD">
              <w:rPr>
                <w:rFonts w:cs="B Roya" w:hint="cs"/>
                <w:b/>
                <w:bCs/>
                <w:color w:val="FFFFFF" w:themeColor="background1"/>
                <w:sz w:val="28"/>
                <w:szCs w:val="28"/>
                <w:rtl/>
              </w:rPr>
              <w:t>ّ</w:t>
            </w:r>
            <w:r w:rsidRPr="00F00797">
              <w:rPr>
                <w:rFonts w:cs="B Roya" w:hint="cs"/>
                <w:b/>
                <w:bCs/>
                <w:color w:val="FFFFFF" w:themeColor="background1"/>
                <w:sz w:val="28"/>
                <w:szCs w:val="28"/>
                <w:rtl/>
              </w:rPr>
              <w:t>ه‌کنند</w:t>
            </w:r>
            <w:r w:rsidR="00CE00AE">
              <w:rPr>
                <w:rFonts w:cs="B Roya" w:hint="cs"/>
                <w:b/>
                <w:bCs/>
                <w:color w:val="FFFFFF" w:themeColor="background1"/>
                <w:sz w:val="28"/>
                <w:szCs w:val="28"/>
                <w:rtl/>
              </w:rPr>
              <w:t>ه</w:t>
            </w:r>
          </w:p>
        </w:tc>
        <w:tc>
          <w:tcPr>
            <w:tcW w:w="4580" w:type="dxa"/>
            <w:gridSpan w:val="3"/>
            <w:shd w:val="clear" w:color="auto" w:fill="F20000"/>
            <w:vAlign w:val="center"/>
          </w:tcPr>
          <w:p w:rsidR="00F00797" w:rsidRPr="00CE00AE" w:rsidRDefault="006127A2"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00"/>
                <w:sz w:val="28"/>
                <w:szCs w:val="28"/>
                <w:rtl/>
              </w:rPr>
            </w:pPr>
            <w:r>
              <w:rPr>
                <w:rFonts w:cs="B Roya" w:hint="cs"/>
                <w:b/>
                <w:bCs/>
                <w:color w:val="FFFF00"/>
                <w:sz w:val="28"/>
                <w:szCs w:val="28"/>
                <w:rtl/>
              </w:rPr>
              <w:t>پیشنهاد نگارنده</w:t>
            </w:r>
          </w:p>
        </w:tc>
        <w:tc>
          <w:tcPr>
            <w:tcW w:w="1271" w:type="dxa"/>
            <w:shd w:val="clear" w:color="auto" w:fill="F20000"/>
            <w:vAlign w:val="center"/>
          </w:tcPr>
          <w:p w:rsidR="00F00797" w:rsidRPr="00F00797" w:rsidRDefault="00F00797"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FF" w:themeColor="background1"/>
                <w:sz w:val="28"/>
                <w:szCs w:val="28"/>
                <w:rtl/>
              </w:rPr>
            </w:pPr>
            <w:r w:rsidRPr="00F00797">
              <w:rPr>
                <w:rFonts w:cs="B Roya" w:hint="cs"/>
                <w:b/>
                <w:bCs/>
                <w:color w:val="FFFFFF" w:themeColor="background1"/>
                <w:sz w:val="28"/>
                <w:szCs w:val="28"/>
                <w:rtl/>
              </w:rPr>
              <w:t>تاریخ تولید</w:t>
            </w:r>
          </w:p>
        </w:tc>
        <w:tc>
          <w:tcPr>
            <w:tcW w:w="1391" w:type="dxa"/>
            <w:shd w:val="clear" w:color="auto" w:fill="F20000"/>
            <w:vAlign w:val="center"/>
          </w:tcPr>
          <w:p w:rsidR="00F00797" w:rsidRPr="00CE00AE" w:rsidRDefault="00CE00AE"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00"/>
                <w:sz w:val="28"/>
                <w:szCs w:val="28"/>
                <w:rtl/>
              </w:rPr>
            </w:pPr>
            <w:r w:rsidRPr="00CE00AE">
              <w:rPr>
                <w:rFonts w:cs="B Roya" w:hint="cs"/>
                <w:b/>
                <w:bCs/>
                <w:color w:val="FFFF00"/>
                <w:sz w:val="28"/>
                <w:szCs w:val="28"/>
                <w:rtl/>
              </w:rPr>
              <w:t>شهریور 95</w:t>
            </w:r>
          </w:p>
        </w:tc>
      </w:tr>
      <w:tr w:rsidR="00672475" w:rsidTr="00841D31">
        <w:tc>
          <w:tcPr>
            <w:cnfStyle w:val="001000000000" w:firstRow="0" w:lastRow="0" w:firstColumn="1" w:lastColumn="0" w:oddVBand="0" w:evenVBand="0" w:oddHBand="0" w:evenHBand="0" w:firstRowFirstColumn="0" w:firstRowLastColumn="0" w:lastRowFirstColumn="0" w:lastRowLastColumn="0"/>
            <w:tcW w:w="14375" w:type="dxa"/>
            <w:gridSpan w:val="11"/>
            <w:shd w:val="clear" w:color="auto" w:fill="auto"/>
          </w:tcPr>
          <w:p w:rsidR="00672475" w:rsidRPr="00672475" w:rsidRDefault="00672475" w:rsidP="00DA092E">
            <w:pPr>
              <w:rPr>
                <w:sz w:val="4"/>
                <w:szCs w:val="4"/>
                <w:u w:val="single"/>
                <w:rtl/>
              </w:rPr>
            </w:pPr>
          </w:p>
        </w:tc>
      </w:tr>
      <w:tr w:rsidR="00F00797"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gridSpan w:val="2"/>
            <w:shd w:val="clear" w:color="auto" w:fill="538135" w:themeFill="accent6" w:themeFillShade="BF"/>
            <w:vAlign w:val="center"/>
          </w:tcPr>
          <w:p w:rsidR="00F00797" w:rsidRPr="00F00797" w:rsidRDefault="00F00797" w:rsidP="00F00797">
            <w:pPr>
              <w:jc w:val="lowKashida"/>
              <w:rPr>
                <w:rFonts w:cs="B Roya"/>
                <w:color w:val="FFFFFF" w:themeColor="background1"/>
                <w:sz w:val="28"/>
                <w:szCs w:val="28"/>
                <w:rtl/>
              </w:rPr>
            </w:pPr>
            <w:r>
              <w:rPr>
                <w:rFonts w:cs="B Roya" w:hint="cs"/>
                <w:color w:val="FFFFFF" w:themeColor="background1"/>
                <w:sz w:val="28"/>
                <w:szCs w:val="28"/>
                <w:rtl/>
              </w:rPr>
              <w:t>هدف کل</w:t>
            </w:r>
            <w:r w:rsidR="00421A05">
              <w:rPr>
                <w:rFonts w:cs="B Roya" w:hint="cs"/>
                <w:color w:val="FFFFFF" w:themeColor="background1"/>
                <w:sz w:val="28"/>
                <w:szCs w:val="28"/>
                <w:rtl/>
              </w:rPr>
              <w:t>ّ</w:t>
            </w:r>
            <w:r>
              <w:rPr>
                <w:rFonts w:cs="B Roya" w:hint="cs"/>
                <w:color w:val="FFFFFF" w:themeColor="background1"/>
                <w:sz w:val="28"/>
                <w:szCs w:val="28"/>
                <w:rtl/>
              </w:rPr>
              <w:t>ی درس</w:t>
            </w:r>
          </w:p>
        </w:tc>
        <w:tc>
          <w:tcPr>
            <w:tcW w:w="12056" w:type="dxa"/>
            <w:gridSpan w:val="9"/>
            <w:shd w:val="clear" w:color="auto" w:fill="538135" w:themeFill="accent6" w:themeFillShade="BF"/>
          </w:tcPr>
          <w:p w:rsidR="00F00797" w:rsidRPr="004E532A" w:rsidRDefault="00CE1884" w:rsidP="00C037CA">
            <w:pPr>
              <w:jc w:val="lowKashida"/>
              <w:cnfStyle w:val="000000100000" w:firstRow="0" w:lastRow="0" w:firstColumn="0" w:lastColumn="0" w:oddVBand="0" w:evenVBand="0" w:oddHBand="1" w:evenHBand="0" w:firstRowFirstColumn="0" w:firstRowLastColumn="0" w:lastRowFirstColumn="0" w:lastRowLastColumn="0"/>
              <w:rPr>
                <w:rFonts w:cs="B Roya"/>
                <w:b/>
                <w:bCs/>
                <w:color w:val="FFFF00"/>
                <w:sz w:val="28"/>
                <w:szCs w:val="28"/>
                <w:rtl/>
              </w:rPr>
            </w:pPr>
            <w:r>
              <w:rPr>
                <w:rFonts w:cs="B Roya" w:hint="cs"/>
                <w:b/>
                <w:bCs/>
                <w:color w:val="FFFF00"/>
                <w:sz w:val="28"/>
                <w:szCs w:val="28"/>
                <w:rtl/>
              </w:rPr>
              <w:t>تثبیت روحی و روانی اصطلاحات مرتبط با بیماری سه شعبه</w:t>
            </w:r>
            <w:r w:rsidR="00D17EA8">
              <w:rPr>
                <w:rFonts w:cs="B Roya" w:hint="cs"/>
                <w:b/>
                <w:bCs/>
                <w:color w:val="FFFF00"/>
                <w:sz w:val="28"/>
                <w:szCs w:val="28"/>
                <w:rtl/>
              </w:rPr>
              <w:t xml:space="preserve"> و ترس زشت و حساسیت نسبت به مصادیق آن</w:t>
            </w:r>
          </w:p>
        </w:tc>
      </w:tr>
      <w:tr w:rsidR="004A2CAD" w:rsidTr="00841D31">
        <w:trPr>
          <w:trHeight w:val="20"/>
        </w:trPr>
        <w:tc>
          <w:tcPr>
            <w:cnfStyle w:val="001000000000" w:firstRow="0" w:lastRow="0" w:firstColumn="1" w:lastColumn="0" w:oddVBand="0" w:evenVBand="0" w:oddHBand="0" w:evenHBand="0" w:firstRowFirstColumn="0" w:firstRowLastColumn="0" w:lastRowFirstColumn="0" w:lastRowLastColumn="0"/>
            <w:tcW w:w="14375" w:type="dxa"/>
            <w:gridSpan w:val="11"/>
            <w:shd w:val="clear" w:color="auto" w:fill="FFFFFF" w:themeFill="background1"/>
            <w:vAlign w:val="center"/>
          </w:tcPr>
          <w:p w:rsidR="004A2CAD" w:rsidRPr="004A2CAD" w:rsidRDefault="004A2CAD" w:rsidP="00F00797">
            <w:pPr>
              <w:rPr>
                <w:rFonts w:cs="B Roya"/>
                <w:b w:val="0"/>
                <w:bCs w:val="0"/>
                <w:color w:val="FFFFFF" w:themeColor="background1"/>
                <w:sz w:val="6"/>
                <w:szCs w:val="6"/>
                <w:rtl/>
              </w:rPr>
            </w:pPr>
          </w:p>
        </w:tc>
      </w:tr>
      <w:tr w:rsidR="00973C6B"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75" w:type="dxa"/>
            <w:gridSpan w:val="11"/>
            <w:shd w:val="clear" w:color="auto" w:fill="B4C6E7" w:themeFill="accent5" w:themeFillTint="66"/>
            <w:vAlign w:val="center"/>
          </w:tcPr>
          <w:p w:rsidR="00973C6B" w:rsidRPr="004A2CAD" w:rsidRDefault="00973C6B" w:rsidP="004A2CAD">
            <w:pPr>
              <w:jc w:val="center"/>
              <w:rPr>
                <w:rtl/>
              </w:rPr>
            </w:pPr>
            <w:r w:rsidRPr="004A2CAD">
              <w:rPr>
                <w:rFonts w:cs="B Titr" w:hint="cs"/>
                <w:sz w:val="32"/>
                <w:szCs w:val="32"/>
                <w:rtl/>
              </w:rPr>
              <w:t>بدنه طرح درس</w:t>
            </w:r>
          </w:p>
        </w:tc>
      </w:tr>
      <w:tr w:rsidR="004A2CAD" w:rsidTr="00841D31">
        <w:tc>
          <w:tcPr>
            <w:cnfStyle w:val="001000000000" w:firstRow="0" w:lastRow="0" w:firstColumn="1" w:lastColumn="0" w:oddVBand="0" w:evenVBand="0" w:oddHBand="0" w:evenHBand="0" w:firstRowFirstColumn="0" w:firstRowLastColumn="0" w:lastRowFirstColumn="0" w:lastRowLastColumn="0"/>
            <w:tcW w:w="842" w:type="dxa"/>
            <w:shd w:val="clear" w:color="auto" w:fill="DEEAF6" w:themeFill="accent1" w:themeFillTint="33"/>
            <w:vAlign w:val="center"/>
          </w:tcPr>
          <w:p w:rsidR="00973C6B" w:rsidRPr="004A2CAD" w:rsidRDefault="00973C6B" w:rsidP="00DA092E">
            <w:pPr>
              <w:jc w:val="center"/>
              <w:rPr>
                <w:rFonts w:cs="B Yagut"/>
                <w:b w:val="0"/>
                <w:bCs w:val="0"/>
                <w:sz w:val="32"/>
                <w:szCs w:val="32"/>
                <w:rtl/>
              </w:rPr>
            </w:pPr>
            <w:r w:rsidRPr="004A2CAD">
              <w:rPr>
                <w:rFonts w:cs="B Yagut" w:hint="cs"/>
                <w:b w:val="0"/>
                <w:bCs w:val="0"/>
                <w:sz w:val="32"/>
                <w:szCs w:val="32"/>
                <w:rtl/>
              </w:rPr>
              <w:t>ردیف</w:t>
            </w:r>
          </w:p>
        </w:tc>
        <w:tc>
          <w:tcPr>
            <w:tcW w:w="2093" w:type="dxa"/>
            <w:gridSpan w:val="2"/>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مرحله</w:t>
            </w:r>
          </w:p>
        </w:tc>
        <w:tc>
          <w:tcPr>
            <w:tcW w:w="3927" w:type="dxa"/>
            <w:gridSpan w:val="2"/>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محتوا</w:t>
            </w:r>
          </w:p>
        </w:tc>
        <w:tc>
          <w:tcPr>
            <w:tcW w:w="2977" w:type="dxa"/>
            <w:gridSpan w:val="2"/>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روش ارائه</w:t>
            </w:r>
          </w:p>
        </w:tc>
        <w:tc>
          <w:tcPr>
            <w:tcW w:w="850" w:type="dxa"/>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زمان</w:t>
            </w:r>
          </w:p>
        </w:tc>
        <w:tc>
          <w:tcPr>
            <w:tcW w:w="3686" w:type="dxa"/>
            <w:gridSpan w:val="3"/>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ملاحظات</w:t>
            </w:r>
          </w:p>
        </w:tc>
      </w:tr>
      <w:tr w:rsidR="004A2CAD"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2" w:type="dxa"/>
            <w:shd w:val="clear" w:color="auto" w:fill="FFFFFF" w:themeFill="background1"/>
            <w:vAlign w:val="center"/>
          </w:tcPr>
          <w:p w:rsidR="00973C6B" w:rsidRPr="00973C6B" w:rsidRDefault="00973C6B" w:rsidP="00DA092E">
            <w:pPr>
              <w:jc w:val="center"/>
              <w:rPr>
                <w:rtl/>
              </w:rPr>
            </w:pPr>
            <w:r w:rsidRPr="00973C6B">
              <w:rPr>
                <w:rFonts w:hint="cs"/>
                <w:rtl/>
              </w:rPr>
              <w:t>1</w:t>
            </w:r>
          </w:p>
        </w:tc>
        <w:tc>
          <w:tcPr>
            <w:tcW w:w="2093" w:type="dxa"/>
            <w:gridSpan w:val="2"/>
            <w:shd w:val="clear" w:color="auto" w:fill="FFFFFF" w:themeFill="background1"/>
          </w:tcPr>
          <w:p w:rsidR="00973C6B" w:rsidRPr="00FB6E3A" w:rsidRDefault="004A2CAD"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شروع خوب درس</w:t>
            </w:r>
          </w:p>
        </w:tc>
        <w:tc>
          <w:tcPr>
            <w:tcW w:w="3927" w:type="dxa"/>
            <w:gridSpan w:val="2"/>
            <w:shd w:val="clear" w:color="auto" w:fill="FFFFFF" w:themeFill="background1"/>
          </w:tcPr>
          <w:p w:rsidR="005F6D49" w:rsidRDefault="00D17EA8" w:rsidP="00B77398">
            <w:pPr>
              <w:jc w:val="lowKashida"/>
              <w:cnfStyle w:val="000000100000" w:firstRow="0" w:lastRow="0" w:firstColumn="0" w:lastColumn="0" w:oddVBand="0" w:evenVBand="0" w:oddHBand="1" w:evenHBand="0" w:firstRowFirstColumn="0" w:firstRowLastColumn="0" w:lastRowFirstColumn="0" w:lastRowLastColumn="0"/>
              <w:rPr>
                <w:rFonts w:hint="cs"/>
                <w:rtl/>
              </w:rPr>
            </w:pPr>
            <w:r>
              <w:rPr>
                <w:rFonts w:hint="cs"/>
                <w:rtl/>
              </w:rPr>
              <w:t>یک مثلث سه شعبه ترسیم شود و پله پله اضلاع آن معرفی گردند.</w:t>
            </w:r>
          </w:p>
          <w:p w:rsidR="00D17EA8" w:rsidRPr="00FB6E3A" w:rsidRDefault="00D17EA8" w:rsidP="00B77398">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متن کلیدهای خوشبختی یا مکتوب هفته به انتخاب معلم برای شروع از رو با احساس خوانده شود.</w:t>
            </w:r>
          </w:p>
        </w:tc>
        <w:tc>
          <w:tcPr>
            <w:tcW w:w="2977" w:type="dxa"/>
            <w:gridSpan w:val="2"/>
            <w:shd w:val="clear" w:color="auto" w:fill="FFFFFF" w:themeFill="background1"/>
          </w:tcPr>
          <w:p w:rsidR="00421A05" w:rsidRPr="00FB6E3A" w:rsidRDefault="004C747D" w:rsidP="00D17EA8">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 xml:space="preserve"> </w:t>
            </w:r>
            <w:r w:rsidR="00D17EA8">
              <w:rPr>
                <w:rFonts w:hint="cs"/>
                <w:rtl/>
              </w:rPr>
              <w:t>خواندن رادیویی</w:t>
            </w:r>
            <w:r>
              <w:rPr>
                <w:rFonts w:hint="cs"/>
                <w:rtl/>
              </w:rPr>
              <w:t xml:space="preserve"> </w:t>
            </w:r>
          </w:p>
        </w:tc>
        <w:tc>
          <w:tcPr>
            <w:tcW w:w="850" w:type="dxa"/>
            <w:shd w:val="clear" w:color="auto" w:fill="FFFFFF" w:themeFill="background1"/>
          </w:tcPr>
          <w:p w:rsidR="00421A05" w:rsidRPr="00FB6E3A" w:rsidRDefault="00087E6E" w:rsidP="00B77398">
            <w:pPr>
              <w:cnfStyle w:val="000000100000" w:firstRow="0" w:lastRow="0" w:firstColumn="0" w:lastColumn="0" w:oddVBand="0" w:evenVBand="0" w:oddHBand="1" w:evenHBand="0" w:firstRowFirstColumn="0" w:firstRowLastColumn="0" w:lastRowFirstColumn="0" w:lastRowLastColumn="0"/>
              <w:rPr>
                <w:rtl/>
              </w:rPr>
            </w:pPr>
            <w:r>
              <w:rPr>
                <w:rFonts w:hint="cs"/>
                <w:rtl/>
              </w:rPr>
              <w:t xml:space="preserve"> </w:t>
            </w:r>
          </w:p>
        </w:tc>
        <w:tc>
          <w:tcPr>
            <w:tcW w:w="3686" w:type="dxa"/>
            <w:gridSpan w:val="3"/>
            <w:shd w:val="clear" w:color="auto" w:fill="FFFFFF" w:themeFill="background1"/>
          </w:tcPr>
          <w:p w:rsidR="00421A05" w:rsidRPr="00FB6E3A" w:rsidRDefault="00421A05" w:rsidP="005F6D49">
            <w:pPr>
              <w:jc w:val="lowKashida"/>
              <w:cnfStyle w:val="000000100000" w:firstRow="0" w:lastRow="0" w:firstColumn="0" w:lastColumn="0" w:oddVBand="0" w:evenVBand="0" w:oddHBand="1" w:evenHBand="0" w:firstRowFirstColumn="0" w:firstRowLastColumn="0" w:lastRowFirstColumn="0" w:lastRowLastColumn="0"/>
              <w:rPr>
                <w:rtl/>
              </w:rPr>
            </w:pPr>
          </w:p>
        </w:tc>
      </w:tr>
      <w:tr w:rsidR="004A2CAD" w:rsidTr="00841D31">
        <w:tc>
          <w:tcPr>
            <w:cnfStyle w:val="001000000000" w:firstRow="0" w:lastRow="0" w:firstColumn="1" w:lastColumn="0" w:oddVBand="0" w:evenVBand="0" w:oddHBand="0" w:evenHBand="0" w:firstRowFirstColumn="0" w:firstRowLastColumn="0" w:lastRowFirstColumn="0" w:lastRowLastColumn="0"/>
            <w:tcW w:w="842" w:type="dxa"/>
            <w:vAlign w:val="center"/>
          </w:tcPr>
          <w:p w:rsidR="00B7174A" w:rsidRPr="00973C6B" w:rsidRDefault="00B7174A" w:rsidP="00DA092E">
            <w:pPr>
              <w:jc w:val="center"/>
              <w:rPr>
                <w:rtl/>
              </w:rPr>
            </w:pPr>
            <w:r>
              <w:rPr>
                <w:rFonts w:hint="cs"/>
                <w:rtl/>
              </w:rPr>
              <w:t>2</w:t>
            </w:r>
          </w:p>
        </w:tc>
        <w:tc>
          <w:tcPr>
            <w:tcW w:w="2093" w:type="dxa"/>
            <w:gridSpan w:val="2"/>
          </w:tcPr>
          <w:p w:rsidR="00B7174A" w:rsidRPr="00FB6E3A" w:rsidRDefault="00D17EA8" w:rsidP="00B77398">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ادامه درس و تکمیل مثلث</w:t>
            </w:r>
          </w:p>
        </w:tc>
        <w:tc>
          <w:tcPr>
            <w:tcW w:w="3927" w:type="dxa"/>
            <w:gridSpan w:val="2"/>
          </w:tcPr>
          <w:p w:rsidR="005F6D49" w:rsidRPr="00FB6E3A" w:rsidRDefault="00D17EA8" w:rsidP="00B77398">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تا سر بیمارستان تدریس شود</w:t>
            </w:r>
          </w:p>
        </w:tc>
        <w:tc>
          <w:tcPr>
            <w:tcW w:w="2977" w:type="dxa"/>
            <w:gridSpan w:val="2"/>
          </w:tcPr>
          <w:p w:rsidR="000413B8" w:rsidRPr="00FB6E3A" w:rsidRDefault="00D17EA8" w:rsidP="00B77398">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شفاهی یا خواندن متون اصلی به شکل رادیویی و نگارش مطالب مهم روی تخته</w:t>
            </w:r>
          </w:p>
        </w:tc>
        <w:tc>
          <w:tcPr>
            <w:tcW w:w="850" w:type="dxa"/>
          </w:tcPr>
          <w:p w:rsidR="00B7174A" w:rsidRPr="00FB6E3A" w:rsidRDefault="00B7174A" w:rsidP="005F6D49">
            <w:pPr>
              <w:jc w:val="center"/>
              <w:cnfStyle w:val="000000000000" w:firstRow="0" w:lastRow="0" w:firstColumn="0" w:lastColumn="0" w:oddVBand="0" w:evenVBand="0" w:oddHBand="0" w:evenHBand="0" w:firstRowFirstColumn="0" w:firstRowLastColumn="0" w:lastRowFirstColumn="0" w:lastRowLastColumn="0"/>
              <w:rPr>
                <w:rtl/>
              </w:rPr>
            </w:pPr>
          </w:p>
        </w:tc>
        <w:tc>
          <w:tcPr>
            <w:tcW w:w="3686" w:type="dxa"/>
            <w:gridSpan w:val="3"/>
          </w:tcPr>
          <w:p w:rsidR="000413B8" w:rsidRPr="00FB6E3A" w:rsidRDefault="00D17EA8" w:rsidP="00841D31">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 xml:space="preserve"> </w:t>
            </w:r>
          </w:p>
        </w:tc>
      </w:tr>
      <w:tr w:rsidR="00841D31"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2" w:type="dxa"/>
            <w:shd w:val="clear" w:color="auto" w:fill="FFFFFF" w:themeFill="background1"/>
            <w:vAlign w:val="center"/>
          </w:tcPr>
          <w:p w:rsidR="00841D31" w:rsidRDefault="00841D31" w:rsidP="00DA092E">
            <w:pPr>
              <w:jc w:val="center"/>
              <w:rPr>
                <w:rtl/>
              </w:rPr>
            </w:pPr>
            <w:r>
              <w:rPr>
                <w:rFonts w:hint="cs"/>
                <w:rtl/>
              </w:rPr>
              <w:t>3</w:t>
            </w:r>
          </w:p>
        </w:tc>
        <w:tc>
          <w:tcPr>
            <w:tcW w:w="2093" w:type="dxa"/>
            <w:gridSpan w:val="2"/>
            <w:shd w:val="clear" w:color="auto" w:fill="FFFFFF" w:themeFill="background1"/>
          </w:tcPr>
          <w:p w:rsidR="004C747D" w:rsidRDefault="00D17EA8" w:rsidP="00B77398">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بیمارستان</w:t>
            </w:r>
          </w:p>
        </w:tc>
        <w:tc>
          <w:tcPr>
            <w:tcW w:w="3927" w:type="dxa"/>
            <w:gridSpan w:val="2"/>
            <w:shd w:val="clear" w:color="auto" w:fill="FFFFFF" w:themeFill="background1"/>
          </w:tcPr>
          <w:p w:rsidR="00841D31" w:rsidRDefault="00D17EA8" w:rsidP="00841D31">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معرفی آزمایشگاه و بیمارستان و مصادیق بیماری</w:t>
            </w:r>
          </w:p>
        </w:tc>
        <w:tc>
          <w:tcPr>
            <w:tcW w:w="2977" w:type="dxa"/>
            <w:gridSpan w:val="2"/>
            <w:shd w:val="clear" w:color="auto" w:fill="FFFFFF" w:themeFill="background1"/>
          </w:tcPr>
          <w:p w:rsidR="00B77398" w:rsidRDefault="00D17EA8"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 xml:space="preserve">یک ساعت کامل به این کار اختصاص یابد و حتی در سالن امتحان افراد حاضر شده به شکل امتحان با تامل کافی آن را پر کنند. </w:t>
            </w:r>
          </w:p>
        </w:tc>
        <w:tc>
          <w:tcPr>
            <w:tcW w:w="850" w:type="dxa"/>
            <w:shd w:val="clear" w:color="auto" w:fill="FFFFFF" w:themeFill="background1"/>
          </w:tcPr>
          <w:p w:rsidR="00841D31" w:rsidRDefault="00841D31" w:rsidP="005F6D49">
            <w:pPr>
              <w:jc w:val="center"/>
              <w:cnfStyle w:val="000000100000" w:firstRow="0" w:lastRow="0" w:firstColumn="0" w:lastColumn="0" w:oddVBand="0" w:evenVBand="0" w:oddHBand="1" w:evenHBand="0" w:firstRowFirstColumn="0" w:firstRowLastColumn="0" w:lastRowFirstColumn="0" w:lastRowLastColumn="0"/>
              <w:rPr>
                <w:rtl/>
              </w:rPr>
            </w:pPr>
          </w:p>
        </w:tc>
        <w:tc>
          <w:tcPr>
            <w:tcW w:w="3686" w:type="dxa"/>
            <w:gridSpan w:val="3"/>
            <w:shd w:val="clear" w:color="auto" w:fill="FFFFFF" w:themeFill="background1"/>
          </w:tcPr>
          <w:p w:rsidR="00841D31" w:rsidRDefault="00D17EA8"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 xml:space="preserve"> </w:t>
            </w:r>
          </w:p>
        </w:tc>
      </w:tr>
      <w:tr w:rsidR="004A2CAD" w:rsidTr="00841D31">
        <w:tc>
          <w:tcPr>
            <w:cnfStyle w:val="001000000000" w:firstRow="0" w:lastRow="0" w:firstColumn="1" w:lastColumn="0" w:oddVBand="0" w:evenVBand="0" w:oddHBand="0" w:evenHBand="0" w:firstRowFirstColumn="0" w:firstRowLastColumn="0" w:lastRowFirstColumn="0" w:lastRowLastColumn="0"/>
            <w:tcW w:w="842" w:type="dxa"/>
            <w:shd w:val="clear" w:color="auto" w:fill="FFFFFF" w:themeFill="background1"/>
            <w:vAlign w:val="center"/>
          </w:tcPr>
          <w:p w:rsidR="00973C6B" w:rsidRPr="00973C6B" w:rsidRDefault="00841D31" w:rsidP="00DA092E">
            <w:pPr>
              <w:jc w:val="center"/>
              <w:rPr>
                <w:rtl/>
              </w:rPr>
            </w:pPr>
            <w:r>
              <w:rPr>
                <w:rFonts w:hint="cs"/>
                <w:rtl/>
              </w:rPr>
              <w:t>4</w:t>
            </w:r>
          </w:p>
        </w:tc>
        <w:tc>
          <w:tcPr>
            <w:tcW w:w="2093" w:type="dxa"/>
            <w:gridSpan w:val="2"/>
            <w:shd w:val="clear" w:color="auto" w:fill="FFFFFF" w:themeFill="background1"/>
          </w:tcPr>
          <w:p w:rsidR="004C747D" w:rsidRPr="00FB6E3A" w:rsidRDefault="00D17EA8" w:rsidP="00B77398">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تحلیل و گزارش بیمارستان</w:t>
            </w:r>
          </w:p>
        </w:tc>
        <w:tc>
          <w:tcPr>
            <w:tcW w:w="3927" w:type="dxa"/>
            <w:gridSpan w:val="2"/>
            <w:shd w:val="clear" w:color="auto" w:fill="FFFFFF" w:themeFill="background1"/>
          </w:tcPr>
          <w:p w:rsidR="00087E6E" w:rsidRPr="00FB6E3A" w:rsidRDefault="00D17EA8"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نتایج کار برگه‌ها به شکل آماری ارائه شود و روی سوالات انتهایی آن به شکل گروهی گفتگو شود</w:t>
            </w:r>
          </w:p>
        </w:tc>
        <w:tc>
          <w:tcPr>
            <w:tcW w:w="2977" w:type="dxa"/>
            <w:gridSpan w:val="2"/>
            <w:shd w:val="clear" w:color="auto" w:fill="FFFFFF" w:themeFill="background1"/>
          </w:tcPr>
          <w:p w:rsidR="00087E6E" w:rsidRPr="00FB6E3A" w:rsidRDefault="00D17EA8" w:rsidP="00087E6E">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 xml:space="preserve"> ارائه آمار و طرح سوال توسط معلم و گفتگو و تحلیل داده‌ها به شکل گروهی</w:t>
            </w:r>
          </w:p>
        </w:tc>
        <w:tc>
          <w:tcPr>
            <w:tcW w:w="850" w:type="dxa"/>
            <w:shd w:val="clear" w:color="auto" w:fill="FFFFFF" w:themeFill="background1"/>
          </w:tcPr>
          <w:p w:rsidR="00973C6B" w:rsidRPr="00FB6E3A" w:rsidRDefault="00973C6B" w:rsidP="00087E6E">
            <w:pPr>
              <w:jc w:val="center"/>
              <w:cnfStyle w:val="000000000000" w:firstRow="0" w:lastRow="0" w:firstColumn="0" w:lastColumn="0" w:oddVBand="0" w:evenVBand="0" w:oddHBand="0" w:evenHBand="0" w:firstRowFirstColumn="0" w:firstRowLastColumn="0" w:lastRowFirstColumn="0" w:lastRowLastColumn="0"/>
              <w:rPr>
                <w:rtl/>
              </w:rPr>
            </w:pPr>
          </w:p>
        </w:tc>
        <w:tc>
          <w:tcPr>
            <w:tcW w:w="3686" w:type="dxa"/>
            <w:gridSpan w:val="3"/>
            <w:shd w:val="clear" w:color="auto" w:fill="FFFFFF" w:themeFill="background1"/>
          </w:tcPr>
          <w:p w:rsidR="00973C6B" w:rsidRPr="00FB6E3A" w:rsidRDefault="00D17EA8"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هدف تثبیت عمیق اصطلاحات و مفاهیم در ذهن فراگیران است.</w:t>
            </w:r>
          </w:p>
        </w:tc>
      </w:tr>
      <w:tr w:rsidR="00B77398"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2" w:type="dxa"/>
            <w:shd w:val="clear" w:color="auto" w:fill="FFFFFF" w:themeFill="background1"/>
            <w:vAlign w:val="center"/>
          </w:tcPr>
          <w:p w:rsidR="00B77398" w:rsidRDefault="00B77398" w:rsidP="00DA092E">
            <w:pPr>
              <w:jc w:val="center"/>
              <w:rPr>
                <w:rtl/>
              </w:rPr>
            </w:pPr>
            <w:r>
              <w:rPr>
                <w:rFonts w:hint="cs"/>
                <w:rtl/>
              </w:rPr>
              <w:t>5</w:t>
            </w:r>
          </w:p>
        </w:tc>
        <w:tc>
          <w:tcPr>
            <w:tcW w:w="2093" w:type="dxa"/>
            <w:gridSpan w:val="2"/>
            <w:shd w:val="clear" w:color="auto" w:fill="FFFFFF" w:themeFill="background1"/>
          </w:tcPr>
          <w:p w:rsidR="00B77398" w:rsidRDefault="00D17EA8" w:rsidP="0054570C">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علایم و تبلیغات کلامی</w:t>
            </w:r>
          </w:p>
        </w:tc>
        <w:tc>
          <w:tcPr>
            <w:tcW w:w="3927" w:type="dxa"/>
            <w:gridSpan w:val="2"/>
            <w:shd w:val="clear" w:color="auto" w:fill="FFFFFF" w:themeFill="background1"/>
          </w:tcPr>
          <w:p w:rsidR="00B77398" w:rsidRDefault="00D17EA8"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نقد موسیقی زرد به طور غیر مستقیم باید صورت گیرد</w:t>
            </w:r>
          </w:p>
        </w:tc>
        <w:tc>
          <w:tcPr>
            <w:tcW w:w="2977" w:type="dxa"/>
            <w:gridSpan w:val="2"/>
            <w:shd w:val="clear" w:color="auto" w:fill="FFFFFF" w:themeFill="background1"/>
          </w:tcPr>
          <w:p w:rsidR="00B77398" w:rsidRDefault="00D17EA8" w:rsidP="00087E6E">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خواندن از روی نمونه‌های تصانیف</w:t>
            </w:r>
          </w:p>
        </w:tc>
        <w:tc>
          <w:tcPr>
            <w:tcW w:w="850" w:type="dxa"/>
            <w:shd w:val="clear" w:color="auto" w:fill="FFFFFF" w:themeFill="background1"/>
          </w:tcPr>
          <w:p w:rsidR="00B77398" w:rsidRPr="00FB6E3A" w:rsidRDefault="00B77398" w:rsidP="00087E6E">
            <w:pPr>
              <w:jc w:val="center"/>
              <w:cnfStyle w:val="000000100000" w:firstRow="0" w:lastRow="0" w:firstColumn="0" w:lastColumn="0" w:oddVBand="0" w:evenVBand="0" w:oddHBand="1" w:evenHBand="0" w:firstRowFirstColumn="0" w:firstRowLastColumn="0" w:lastRowFirstColumn="0" w:lastRowLastColumn="0"/>
              <w:rPr>
                <w:rtl/>
              </w:rPr>
            </w:pPr>
          </w:p>
        </w:tc>
        <w:tc>
          <w:tcPr>
            <w:tcW w:w="3686" w:type="dxa"/>
            <w:gridSpan w:val="3"/>
            <w:shd w:val="clear" w:color="auto" w:fill="FFFFFF" w:themeFill="background1"/>
          </w:tcPr>
          <w:p w:rsidR="00B77398" w:rsidRDefault="00D17EA8" w:rsidP="00D17EA8">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اگر فراگیران مبتلای به داستان موسیقی نیستند میشود به سرعت از این قسمت عبور کرد وگرنه به طور غیر مستقیم باید هجو شود. توجه شود بچه‌ها نباید احساس کنند معلم همه این مطالب را شنیده است!</w:t>
            </w:r>
          </w:p>
        </w:tc>
      </w:tr>
      <w:tr w:rsidR="00B77398" w:rsidTr="00841D31">
        <w:tc>
          <w:tcPr>
            <w:cnfStyle w:val="001000000000" w:firstRow="0" w:lastRow="0" w:firstColumn="1" w:lastColumn="0" w:oddVBand="0" w:evenVBand="0" w:oddHBand="0" w:evenHBand="0" w:firstRowFirstColumn="0" w:firstRowLastColumn="0" w:lastRowFirstColumn="0" w:lastRowLastColumn="0"/>
            <w:tcW w:w="842" w:type="dxa"/>
            <w:shd w:val="clear" w:color="auto" w:fill="FFFFFF" w:themeFill="background1"/>
            <w:vAlign w:val="center"/>
          </w:tcPr>
          <w:p w:rsidR="00B77398" w:rsidRDefault="00B77398" w:rsidP="00DA092E">
            <w:pPr>
              <w:jc w:val="center"/>
              <w:rPr>
                <w:rtl/>
              </w:rPr>
            </w:pPr>
            <w:r>
              <w:rPr>
                <w:rFonts w:hint="cs"/>
                <w:rtl/>
              </w:rPr>
              <w:t>6</w:t>
            </w:r>
          </w:p>
        </w:tc>
        <w:tc>
          <w:tcPr>
            <w:tcW w:w="2093" w:type="dxa"/>
            <w:gridSpan w:val="2"/>
            <w:shd w:val="clear" w:color="auto" w:fill="FFFFFF" w:themeFill="background1"/>
          </w:tcPr>
          <w:p w:rsidR="00B77398" w:rsidRDefault="00D17EA8" w:rsidP="00B77398">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هلاکت به دست عزیزترین عزیزان</w:t>
            </w:r>
          </w:p>
        </w:tc>
        <w:tc>
          <w:tcPr>
            <w:tcW w:w="3927" w:type="dxa"/>
            <w:gridSpan w:val="2"/>
            <w:shd w:val="clear" w:color="auto" w:fill="FFFFFF" w:themeFill="background1"/>
          </w:tcPr>
          <w:p w:rsidR="00B77398" w:rsidRDefault="00D17EA8"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روایت</w:t>
            </w:r>
          </w:p>
        </w:tc>
        <w:tc>
          <w:tcPr>
            <w:tcW w:w="2977" w:type="dxa"/>
            <w:gridSpan w:val="2"/>
            <w:shd w:val="clear" w:color="auto" w:fill="FFFFFF" w:themeFill="background1"/>
          </w:tcPr>
          <w:p w:rsidR="00B77398" w:rsidRDefault="00D17EA8" w:rsidP="00087E6E">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 xml:space="preserve">شرح مطلب به شکل شفاهی و نوشتن </w:t>
            </w:r>
            <w:r w:rsidR="009C2F16">
              <w:rPr>
                <w:rFonts w:hint="cs"/>
                <w:rtl/>
              </w:rPr>
              <w:t>آن</w:t>
            </w:r>
          </w:p>
        </w:tc>
        <w:tc>
          <w:tcPr>
            <w:tcW w:w="850" w:type="dxa"/>
            <w:shd w:val="clear" w:color="auto" w:fill="FFFFFF" w:themeFill="background1"/>
          </w:tcPr>
          <w:p w:rsidR="00B77398" w:rsidRPr="00FB6E3A" w:rsidRDefault="00B77398" w:rsidP="00087E6E">
            <w:pPr>
              <w:jc w:val="center"/>
              <w:cnfStyle w:val="000000000000" w:firstRow="0" w:lastRow="0" w:firstColumn="0" w:lastColumn="0" w:oddVBand="0" w:evenVBand="0" w:oddHBand="0" w:evenHBand="0" w:firstRowFirstColumn="0" w:firstRowLastColumn="0" w:lastRowFirstColumn="0" w:lastRowLastColumn="0"/>
              <w:rPr>
                <w:rtl/>
              </w:rPr>
            </w:pPr>
          </w:p>
        </w:tc>
        <w:tc>
          <w:tcPr>
            <w:tcW w:w="3686" w:type="dxa"/>
            <w:gridSpan w:val="3"/>
            <w:shd w:val="clear" w:color="auto" w:fill="FFFFFF" w:themeFill="background1"/>
          </w:tcPr>
          <w:p w:rsidR="00B77398" w:rsidRDefault="009C2F16" w:rsidP="00B77398">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آن قدر این روایت تاکید شود که افراد همگی حفظ شوند.</w:t>
            </w:r>
          </w:p>
        </w:tc>
      </w:tr>
    </w:tbl>
    <w:p w:rsidR="00990AE3" w:rsidRDefault="00990AE3"/>
    <w:p w:rsidR="00990AE3" w:rsidRDefault="00990AE3" w:rsidP="00990AE3">
      <w:pPr>
        <w:rPr>
          <w:b/>
          <w:bCs/>
          <w:sz w:val="28"/>
          <w:szCs w:val="28"/>
          <w:rtl/>
        </w:rPr>
      </w:pPr>
    </w:p>
    <w:tbl>
      <w:tblPr>
        <w:tblStyle w:val="GridTable4-Accent61"/>
        <w:tblpPr w:leftFromText="180" w:rightFromText="180" w:vertAnchor="page" w:horzAnchor="margin" w:tblpXSpec="center" w:tblpY="1625"/>
        <w:bidiVisual/>
        <w:tblW w:w="14375" w:type="dxa"/>
        <w:tblLayout w:type="fixed"/>
        <w:tblLook w:val="04A0" w:firstRow="1" w:lastRow="0" w:firstColumn="1" w:lastColumn="0" w:noHBand="0" w:noVBand="1"/>
      </w:tblPr>
      <w:tblGrid>
        <w:gridCol w:w="6862"/>
        <w:gridCol w:w="3827"/>
        <w:gridCol w:w="3686"/>
      </w:tblGrid>
      <w:tr w:rsidR="00990AE3" w:rsidTr="00C73C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62" w:type="dxa"/>
            <w:shd w:val="clear" w:color="auto" w:fill="DEEAF6" w:themeFill="accent1" w:themeFillTint="33"/>
            <w:vAlign w:val="center"/>
          </w:tcPr>
          <w:p w:rsidR="00990AE3" w:rsidRPr="00990AE3" w:rsidRDefault="00990AE3" w:rsidP="00C73C9E">
            <w:pPr>
              <w:jc w:val="center"/>
              <w:rPr>
                <w:rFonts w:cs="B Yagut"/>
                <w:color w:val="auto"/>
                <w:sz w:val="32"/>
                <w:szCs w:val="32"/>
                <w:rtl/>
              </w:rPr>
            </w:pPr>
            <w:r w:rsidRPr="00990AE3">
              <w:rPr>
                <w:rFonts w:cs="B Yagut" w:hint="cs"/>
                <w:color w:val="auto"/>
                <w:sz w:val="32"/>
                <w:szCs w:val="32"/>
                <w:rtl/>
              </w:rPr>
              <w:t>تمرین و تکلیف</w:t>
            </w:r>
          </w:p>
        </w:tc>
        <w:tc>
          <w:tcPr>
            <w:tcW w:w="3827" w:type="dxa"/>
            <w:shd w:val="clear" w:color="auto" w:fill="DEEAF6" w:themeFill="accent1" w:themeFillTint="33"/>
            <w:vAlign w:val="center"/>
          </w:tcPr>
          <w:p w:rsidR="00990AE3" w:rsidRPr="00990AE3" w:rsidRDefault="00990AE3" w:rsidP="00C73C9E">
            <w:pPr>
              <w:jc w:val="center"/>
              <w:cnfStyle w:val="100000000000" w:firstRow="1" w:lastRow="0" w:firstColumn="0" w:lastColumn="0" w:oddVBand="0" w:evenVBand="0" w:oddHBand="0" w:evenHBand="0" w:firstRowFirstColumn="0" w:firstRowLastColumn="0" w:lastRowFirstColumn="0" w:lastRowLastColumn="0"/>
              <w:rPr>
                <w:rFonts w:cs="B Yagut"/>
                <w:color w:val="auto"/>
                <w:sz w:val="32"/>
                <w:szCs w:val="32"/>
                <w:rtl/>
              </w:rPr>
            </w:pPr>
            <w:r w:rsidRPr="00990AE3">
              <w:rPr>
                <w:rFonts w:cs="B Yagut" w:hint="cs"/>
                <w:color w:val="auto"/>
                <w:sz w:val="32"/>
                <w:szCs w:val="32"/>
                <w:rtl/>
              </w:rPr>
              <w:t>روش انجام</w:t>
            </w:r>
          </w:p>
        </w:tc>
        <w:tc>
          <w:tcPr>
            <w:tcW w:w="3686" w:type="dxa"/>
            <w:shd w:val="clear" w:color="auto" w:fill="DEEAF6" w:themeFill="accent1" w:themeFillTint="33"/>
            <w:vAlign w:val="center"/>
          </w:tcPr>
          <w:p w:rsidR="00990AE3" w:rsidRPr="00990AE3" w:rsidRDefault="00990AE3" w:rsidP="00C73C9E">
            <w:pPr>
              <w:jc w:val="center"/>
              <w:cnfStyle w:val="100000000000" w:firstRow="1" w:lastRow="0" w:firstColumn="0" w:lastColumn="0" w:oddVBand="0" w:evenVBand="0" w:oddHBand="0" w:evenHBand="0" w:firstRowFirstColumn="0" w:firstRowLastColumn="0" w:lastRowFirstColumn="0" w:lastRowLastColumn="0"/>
              <w:rPr>
                <w:rFonts w:cs="B Yagut"/>
                <w:color w:val="auto"/>
                <w:sz w:val="32"/>
                <w:szCs w:val="32"/>
                <w:rtl/>
              </w:rPr>
            </w:pPr>
            <w:r w:rsidRPr="00990AE3">
              <w:rPr>
                <w:rFonts w:cs="B Yagut" w:hint="cs"/>
                <w:color w:val="auto"/>
                <w:sz w:val="32"/>
                <w:szCs w:val="32"/>
                <w:rtl/>
              </w:rPr>
              <w:t>زمان انجام</w:t>
            </w:r>
          </w:p>
        </w:tc>
      </w:tr>
      <w:tr w:rsidR="00990AE3" w:rsidTr="00C73C9E">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6862" w:type="dxa"/>
            <w:shd w:val="clear" w:color="auto" w:fill="FFFFFF" w:themeFill="background1"/>
          </w:tcPr>
          <w:p w:rsidR="00990AE3" w:rsidRPr="00841D31" w:rsidRDefault="009C2F16" w:rsidP="00BB035B">
            <w:pPr>
              <w:jc w:val="lowKashida"/>
              <w:rPr>
                <w:rtl/>
              </w:rPr>
            </w:pPr>
            <w:r>
              <w:rPr>
                <w:rFonts w:hint="cs"/>
                <w:b w:val="0"/>
                <w:bCs w:val="0"/>
                <w:rtl/>
              </w:rPr>
              <w:t xml:space="preserve">روی سوالات </w:t>
            </w:r>
            <w:r w:rsidR="00BB035B">
              <w:rPr>
                <w:rFonts w:hint="cs"/>
                <w:b w:val="0"/>
                <w:bCs w:val="0"/>
                <w:rtl/>
              </w:rPr>
              <w:t>خودآزمایی و تحلیل بیشتر،</w:t>
            </w:r>
            <w:r>
              <w:rPr>
                <w:rFonts w:hint="cs"/>
                <w:b w:val="0"/>
                <w:bCs w:val="0"/>
                <w:rtl/>
              </w:rPr>
              <w:t xml:space="preserve"> </w:t>
            </w:r>
            <w:r w:rsidR="00BB035B">
              <w:rPr>
                <w:rFonts w:hint="cs"/>
                <w:b w:val="0"/>
                <w:bCs w:val="0"/>
                <w:rtl/>
              </w:rPr>
              <w:t xml:space="preserve">فراگیران </w:t>
            </w:r>
            <w:r>
              <w:rPr>
                <w:rFonts w:hint="cs"/>
                <w:b w:val="0"/>
                <w:bCs w:val="0"/>
                <w:rtl/>
              </w:rPr>
              <w:t>بیرون کار شود و در ابتدای جلسه بعد به شکل عمومی گفتگو</w:t>
            </w:r>
            <w:r w:rsidR="00BB035B">
              <w:rPr>
                <w:rFonts w:hint="cs"/>
                <w:b w:val="0"/>
                <w:bCs w:val="0"/>
                <w:rtl/>
              </w:rPr>
              <w:t xml:space="preserve">ی سریع </w:t>
            </w:r>
            <w:r>
              <w:rPr>
                <w:rFonts w:hint="cs"/>
                <w:b w:val="0"/>
                <w:bCs w:val="0"/>
                <w:rtl/>
              </w:rPr>
              <w:t>صورت گیرد</w:t>
            </w:r>
            <w:r w:rsidR="00BB035B" w:rsidRPr="00BB035B">
              <w:rPr>
                <w:rFonts w:hint="cs"/>
                <w:b w:val="0"/>
                <w:bCs w:val="0"/>
                <w:rtl/>
              </w:rPr>
              <w:t>. این سوالات برای یادآوری موضوع نیز مناسب هستند</w:t>
            </w:r>
            <w:r w:rsidR="00BB035B">
              <w:rPr>
                <w:rFonts w:hint="cs"/>
                <w:rtl/>
              </w:rPr>
              <w:t>.</w:t>
            </w:r>
          </w:p>
        </w:tc>
        <w:tc>
          <w:tcPr>
            <w:tcW w:w="3827" w:type="dxa"/>
            <w:shd w:val="clear" w:color="auto" w:fill="FFFFFF" w:themeFill="background1"/>
          </w:tcPr>
          <w:p w:rsidR="00990AE3" w:rsidRPr="004A2CAD" w:rsidRDefault="00990AE3" w:rsidP="009C2F16">
            <w:pPr>
              <w:jc w:val="lowKashida"/>
              <w:cnfStyle w:val="000000100000" w:firstRow="0" w:lastRow="0" w:firstColumn="0" w:lastColumn="0" w:oddVBand="0" w:evenVBand="0" w:oddHBand="1" w:evenHBand="0" w:firstRowFirstColumn="0" w:firstRowLastColumn="0" w:lastRowFirstColumn="0" w:lastRowLastColumn="0"/>
              <w:rPr>
                <w:rFonts w:cs="B Roya"/>
                <w:sz w:val="28"/>
                <w:szCs w:val="28"/>
                <w:rtl/>
              </w:rPr>
            </w:pPr>
            <w:r w:rsidRPr="00B77398">
              <w:rPr>
                <w:rFonts w:hint="cs"/>
                <w:rtl/>
              </w:rPr>
              <w:t xml:space="preserve">گفتگوی کلاسی </w:t>
            </w:r>
            <w:r w:rsidR="009C2F16">
              <w:rPr>
                <w:rFonts w:hint="cs"/>
                <w:rtl/>
              </w:rPr>
              <w:t xml:space="preserve"> </w:t>
            </w:r>
          </w:p>
        </w:tc>
        <w:tc>
          <w:tcPr>
            <w:tcW w:w="3686" w:type="dxa"/>
            <w:shd w:val="clear" w:color="auto" w:fill="FFFFFF" w:themeFill="background1"/>
          </w:tcPr>
          <w:p w:rsidR="00990AE3" w:rsidRPr="004A2CAD" w:rsidRDefault="00990AE3" w:rsidP="00C73C9E">
            <w:pPr>
              <w:jc w:val="lowKashida"/>
              <w:cnfStyle w:val="000000100000" w:firstRow="0" w:lastRow="0" w:firstColumn="0" w:lastColumn="0" w:oddVBand="0" w:evenVBand="0" w:oddHBand="1" w:evenHBand="0" w:firstRowFirstColumn="0" w:firstRowLastColumn="0" w:lastRowFirstColumn="0" w:lastRowLastColumn="0"/>
              <w:rPr>
                <w:rFonts w:cs="B Roya"/>
                <w:sz w:val="28"/>
                <w:szCs w:val="28"/>
                <w:rtl/>
              </w:rPr>
            </w:pPr>
          </w:p>
        </w:tc>
      </w:tr>
      <w:tr w:rsidR="00990AE3" w:rsidTr="00C73C9E">
        <w:tc>
          <w:tcPr>
            <w:cnfStyle w:val="001000000000" w:firstRow="0" w:lastRow="0" w:firstColumn="1" w:lastColumn="0" w:oddVBand="0" w:evenVBand="0" w:oddHBand="0" w:evenHBand="0" w:firstRowFirstColumn="0" w:firstRowLastColumn="0" w:lastRowFirstColumn="0" w:lastRowLastColumn="0"/>
            <w:tcW w:w="6862" w:type="dxa"/>
            <w:shd w:val="clear" w:color="auto" w:fill="DEEAF6" w:themeFill="accent1" w:themeFillTint="33"/>
            <w:vAlign w:val="center"/>
          </w:tcPr>
          <w:p w:rsidR="00990AE3" w:rsidRPr="00841D31" w:rsidRDefault="00990AE3" w:rsidP="00C73C9E">
            <w:pPr>
              <w:jc w:val="center"/>
              <w:rPr>
                <w:rFonts w:cs="B Yagut"/>
                <w:sz w:val="32"/>
                <w:szCs w:val="32"/>
                <w:rtl/>
              </w:rPr>
            </w:pPr>
            <w:r w:rsidRPr="00841D31">
              <w:rPr>
                <w:rFonts w:cs="B Yagut" w:hint="cs"/>
                <w:sz w:val="32"/>
                <w:szCs w:val="32"/>
                <w:rtl/>
              </w:rPr>
              <w:t xml:space="preserve">محتوای مورد ارزیابی </w:t>
            </w:r>
            <w:r>
              <w:rPr>
                <w:rFonts w:cs="B Yagut" w:hint="cs"/>
                <w:sz w:val="32"/>
                <w:szCs w:val="32"/>
                <w:rtl/>
              </w:rPr>
              <w:t>یا</w:t>
            </w:r>
            <w:r w:rsidRPr="00841D31">
              <w:rPr>
                <w:rFonts w:cs="B Yagut" w:hint="cs"/>
                <w:sz w:val="32"/>
                <w:szCs w:val="32"/>
                <w:rtl/>
              </w:rPr>
              <w:t xml:space="preserve"> آزمون</w:t>
            </w:r>
          </w:p>
        </w:tc>
        <w:tc>
          <w:tcPr>
            <w:tcW w:w="3827" w:type="dxa"/>
            <w:shd w:val="clear" w:color="auto" w:fill="DEEAF6" w:themeFill="accent1" w:themeFillTint="33"/>
            <w:vAlign w:val="center"/>
          </w:tcPr>
          <w:p w:rsidR="00990AE3" w:rsidRPr="005F6D49" w:rsidRDefault="00990AE3" w:rsidP="00C73C9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5F6D49">
              <w:rPr>
                <w:rFonts w:cs="B Yagut" w:hint="cs"/>
                <w:b/>
                <w:bCs/>
                <w:sz w:val="32"/>
                <w:szCs w:val="32"/>
                <w:rtl/>
              </w:rPr>
              <w:t>روش ارزیابی</w:t>
            </w:r>
          </w:p>
        </w:tc>
        <w:tc>
          <w:tcPr>
            <w:tcW w:w="3686" w:type="dxa"/>
            <w:shd w:val="clear" w:color="auto" w:fill="DEEAF6" w:themeFill="accent1" w:themeFillTint="33"/>
            <w:vAlign w:val="center"/>
          </w:tcPr>
          <w:p w:rsidR="00990AE3" w:rsidRPr="005F6D49" w:rsidRDefault="00990AE3" w:rsidP="00C73C9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5F6D49">
              <w:rPr>
                <w:rFonts w:cs="B Yagut" w:hint="cs"/>
                <w:b/>
                <w:bCs/>
                <w:sz w:val="32"/>
                <w:szCs w:val="32"/>
                <w:rtl/>
              </w:rPr>
              <w:t>زمان ارزیابی</w:t>
            </w:r>
          </w:p>
        </w:tc>
      </w:tr>
      <w:tr w:rsidR="00990AE3" w:rsidTr="00C73C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62" w:type="dxa"/>
            <w:shd w:val="clear" w:color="auto" w:fill="FFFFFF" w:themeFill="background1"/>
          </w:tcPr>
          <w:p w:rsidR="00990AE3" w:rsidRDefault="00990AE3" w:rsidP="00C73C9E">
            <w:pPr>
              <w:jc w:val="lowKashida"/>
              <w:rPr>
                <w:b w:val="0"/>
                <w:bCs w:val="0"/>
                <w:rtl/>
              </w:rPr>
            </w:pPr>
          </w:p>
          <w:p w:rsidR="00BB035B" w:rsidRDefault="00BB035B" w:rsidP="00C73C9E">
            <w:pPr>
              <w:jc w:val="lowKashida"/>
              <w:rPr>
                <w:b w:val="0"/>
                <w:bCs w:val="0"/>
                <w:rtl/>
              </w:rPr>
            </w:pPr>
          </w:p>
          <w:p w:rsidR="00BB035B" w:rsidRPr="00CE414A" w:rsidRDefault="00BB035B" w:rsidP="00C73C9E">
            <w:pPr>
              <w:jc w:val="lowKashida"/>
              <w:rPr>
                <w:b w:val="0"/>
                <w:bCs w:val="0"/>
                <w:rtl/>
              </w:rPr>
            </w:pPr>
          </w:p>
        </w:tc>
        <w:tc>
          <w:tcPr>
            <w:tcW w:w="3827" w:type="dxa"/>
            <w:shd w:val="clear" w:color="auto" w:fill="FFFFFF" w:themeFill="background1"/>
          </w:tcPr>
          <w:p w:rsidR="00990AE3" w:rsidRPr="00841D31" w:rsidRDefault="00990AE3" w:rsidP="00C73C9E">
            <w:pPr>
              <w:jc w:val="lowKashida"/>
              <w:cnfStyle w:val="000000100000" w:firstRow="0" w:lastRow="0" w:firstColumn="0" w:lastColumn="0" w:oddVBand="0" w:evenVBand="0" w:oddHBand="1" w:evenHBand="0" w:firstRowFirstColumn="0" w:firstRowLastColumn="0" w:lastRowFirstColumn="0" w:lastRowLastColumn="0"/>
              <w:rPr>
                <w:rtl/>
              </w:rPr>
            </w:pPr>
          </w:p>
        </w:tc>
        <w:tc>
          <w:tcPr>
            <w:tcW w:w="3686" w:type="dxa"/>
            <w:shd w:val="clear" w:color="auto" w:fill="FFFFFF" w:themeFill="background1"/>
          </w:tcPr>
          <w:p w:rsidR="00990AE3" w:rsidRPr="004E532A" w:rsidRDefault="00990AE3" w:rsidP="00C73C9E">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 xml:space="preserve"> </w:t>
            </w:r>
          </w:p>
        </w:tc>
      </w:tr>
    </w:tbl>
    <w:p w:rsidR="00DA092E" w:rsidRPr="00DC4E0C" w:rsidRDefault="00DA092E" w:rsidP="00DA092E">
      <w:pPr>
        <w:rPr>
          <w:b/>
          <w:bCs/>
          <w:sz w:val="28"/>
          <w:szCs w:val="28"/>
        </w:rPr>
      </w:pPr>
    </w:p>
    <w:sectPr w:rsidR="00DA092E" w:rsidRPr="00DC4E0C" w:rsidSect="00973C6B">
      <w:pgSz w:w="16839" w:h="11907"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0F6" w:rsidRDefault="00ED10F6" w:rsidP="00DA092E">
      <w:pPr>
        <w:spacing w:after="0" w:line="240" w:lineRule="auto"/>
      </w:pPr>
      <w:r>
        <w:separator/>
      </w:r>
    </w:p>
  </w:endnote>
  <w:endnote w:type="continuationSeparator" w:id="0">
    <w:p w:rsidR="00ED10F6" w:rsidRDefault="00ED10F6" w:rsidP="00DA0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80002007" w:usb1="80000000" w:usb2="00000008" w:usb3="00000000" w:csb0="000000D3" w:csb1="00000000"/>
  </w:font>
  <w:font w:name="B Yagut">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0F6" w:rsidRDefault="00ED10F6" w:rsidP="00DA092E">
      <w:pPr>
        <w:spacing w:after="0" w:line="240" w:lineRule="auto"/>
      </w:pPr>
      <w:r>
        <w:separator/>
      </w:r>
    </w:p>
  </w:footnote>
  <w:footnote w:type="continuationSeparator" w:id="0">
    <w:p w:rsidR="00ED10F6" w:rsidRDefault="00ED10F6" w:rsidP="00DA09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72475"/>
    <w:rsid w:val="00013F98"/>
    <w:rsid w:val="000413B8"/>
    <w:rsid w:val="00087E6E"/>
    <w:rsid w:val="000E3A14"/>
    <w:rsid w:val="000E519D"/>
    <w:rsid w:val="00233C06"/>
    <w:rsid w:val="00280CAE"/>
    <w:rsid w:val="0029660C"/>
    <w:rsid w:val="002C406D"/>
    <w:rsid w:val="00343C1D"/>
    <w:rsid w:val="00421A05"/>
    <w:rsid w:val="004A2CAD"/>
    <w:rsid w:val="004C747D"/>
    <w:rsid w:val="004E532A"/>
    <w:rsid w:val="005125C2"/>
    <w:rsid w:val="0054570C"/>
    <w:rsid w:val="005F6D49"/>
    <w:rsid w:val="006127A2"/>
    <w:rsid w:val="00672475"/>
    <w:rsid w:val="00703168"/>
    <w:rsid w:val="00841D31"/>
    <w:rsid w:val="00855AC5"/>
    <w:rsid w:val="00886F5D"/>
    <w:rsid w:val="008B7198"/>
    <w:rsid w:val="008B7A8C"/>
    <w:rsid w:val="008C0193"/>
    <w:rsid w:val="00973C6B"/>
    <w:rsid w:val="00990AE3"/>
    <w:rsid w:val="009C2F16"/>
    <w:rsid w:val="00A2558A"/>
    <w:rsid w:val="00B42B16"/>
    <w:rsid w:val="00B7174A"/>
    <w:rsid w:val="00B77398"/>
    <w:rsid w:val="00BB035B"/>
    <w:rsid w:val="00BB2B45"/>
    <w:rsid w:val="00BF2360"/>
    <w:rsid w:val="00C037CA"/>
    <w:rsid w:val="00CD21FF"/>
    <w:rsid w:val="00CE00AE"/>
    <w:rsid w:val="00CE1884"/>
    <w:rsid w:val="00CE414A"/>
    <w:rsid w:val="00D17EA8"/>
    <w:rsid w:val="00D343C9"/>
    <w:rsid w:val="00DA092E"/>
    <w:rsid w:val="00DC4E0C"/>
    <w:rsid w:val="00E60240"/>
    <w:rsid w:val="00EA2A5E"/>
    <w:rsid w:val="00ED10F6"/>
    <w:rsid w:val="00EF67B3"/>
    <w:rsid w:val="00F00797"/>
    <w:rsid w:val="00F368CD"/>
    <w:rsid w:val="00FB6E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83F4AB-FEDC-43E1-AC5A-E58319ACC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475"/>
    <w:pPr>
      <w:bidi/>
    </w:pPr>
    <w:rPr>
      <w:rFonts w:cs="B Mitra"/>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4-Accent61">
    <w:name w:val="Grid Table 4 - Accent 61"/>
    <w:basedOn w:val="TableNormal"/>
    <w:uiPriority w:val="49"/>
    <w:rsid w:val="00672475"/>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Header">
    <w:name w:val="header"/>
    <w:basedOn w:val="Normal"/>
    <w:link w:val="HeaderChar"/>
    <w:uiPriority w:val="99"/>
    <w:unhideWhenUsed/>
    <w:rsid w:val="00DA09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092E"/>
    <w:rPr>
      <w:rFonts w:cs="B Mitra"/>
      <w:sz w:val="26"/>
      <w:szCs w:val="26"/>
    </w:rPr>
  </w:style>
  <w:style w:type="paragraph" w:styleId="Footer">
    <w:name w:val="footer"/>
    <w:basedOn w:val="Normal"/>
    <w:link w:val="FooterChar"/>
    <w:uiPriority w:val="99"/>
    <w:unhideWhenUsed/>
    <w:rsid w:val="00DA09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092E"/>
    <w:rPr>
      <w:rFonts w:cs="B Mitra"/>
      <w:sz w:val="26"/>
      <w:szCs w:val="26"/>
    </w:rPr>
  </w:style>
  <w:style w:type="paragraph" w:styleId="BalloonText">
    <w:name w:val="Balloon Text"/>
    <w:basedOn w:val="Normal"/>
    <w:link w:val="BalloonTextChar"/>
    <w:uiPriority w:val="99"/>
    <w:semiHidden/>
    <w:unhideWhenUsed/>
    <w:rsid w:val="00B717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17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64DD5-946D-42EA-BD04-8A01978DE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Pages>
  <Words>255</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Mr.Mehran</dc:creator>
  <cp:lastModifiedBy>Alireza Moazzen</cp:lastModifiedBy>
  <cp:revision>24</cp:revision>
  <cp:lastPrinted>2016-08-01T14:18:00Z</cp:lastPrinted>
  <dcterms:created xsi:type="dcterms:W3CDTF">2016-08-09T11:08:00Z</dcterms:created>
  <dcterms:modified xsi:type="dcterms:W3CDTF">2016-09-13T06:54:00Z</dcterms:modified>
</cp:coreProperties>
</file>